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36" w:rsidRDefault="00227D36" w:rsidP="00227D36">
      <w:pPr>
        <w:pStyle w:val="western"/>
        <w:spacing w:before="0" w:beforeAutospacing="0" w:after="0" w:afterAutospacing="0"/>
        <w:jc w:val="center"/>
      </w:pPr>
      <w:r>
        <w:rPr>
          <w:rStyle w:val="a3"/>
        </w:rPr>
        <w:t>СООБЩЕНИЕ</w:t>
      </w:r>
    </w:p>
    <w:p w:rsidR="00227D36" w:rsidRDefault="00227D36" w:rsidP="00227D36">
      <w:pPr>
        <w:pStyle w:val="a4"/>
        <w:spacing w:before="0" w:beforeAutospacing="0" w:after="0" w:afterAutospacing="0"/>
        <w:jc w:val="center"/>
      </w:pPr>
      <w:r>
        <w:rPr>
          <w:rStyle w:val="a3"/>
        </w:rPr>
        <w:t>о проведении открытого конкурса на право заключения</w:t>
      </w:r>
    </w:p>
    <w:p w:rsidR="00227D36" w:rsidRDefault="00227D36" w:rsidP="00227D36">
      <w:pPr>
        <w:pStyle w:val="a4"/>
        <w:spacing w:before="0" w:beforeAutospacing="0" w:after="0" w:afterAutospacing="0"/>
        <w:jc w:val="center"/>
      </w:pPr>
      <w:r>
        <w:rPr>
          <w:rStyle w:val="a3"/>
        </w:rPr>
        <w:t xml:space="preserve">концессионного соглашения в отношении </w:t>
      </w:r>
      <w:r>
        <w:rPr>
          <w:rStyle w:val="a3"/>
        </w:rPr>
        <w:t>модернизации системы теплоснабжения Юрюзанского городского поселения.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rPr>
          <w:rStyle w:val="a3"/>
        </w:rPr>
        <w:t> </w:t>
      </w:r>
    </w:p>
    <w:p w:rsidR="00227D36" w:rsidRDefault="00227D36" w:rsidP="00227D36">
      <w:pPr>
        <w:pStyle w:val="standard"/>
        <w:spacing w:before="0" w:beforeAutospacing="0" w:after="0" w:afterAutospacing="0"/>
        <w:jc w:val="both"/>
      </w:pPr>
      <w:r>
        <w:t xml:space="preserve">Проводится открытый конкурс на право заключения концессионного соглашения в отношении </w:t>
      </w:r>
      <w:r>
        <w:t>модернизации системы теплоснабжения Юрюзанского городского поселения.</w:t>
      </w:r>
    </w:p>
    <w:p w:rsidR="00227D36" w:rsidRDefault="00227D36" w:rsidP="00227D36">
      <w:pPr>
        <w:pStyle w:val="standard"/>
        <w:spacing w:before="0" w:beforeAutospacing="0" w:after="0" w:afterAutospacing="0"/>
        <w:jc w:val="both"/>
      </w:pPr>
      <w:r>
        <w:t xml:space="preserve">Официальные сайты для размещения конкурсной документации о проведении открытого конкурса на право заключения концессионного соглашения в отношении </w:t>
      </w:r>
      <w:r>
        <w:t>модернизации системы отопления.</w:t>
      </w:r>
    </w:p>
    <w:p w:rsidR="00227D36" w:rsidRDefault="00227D36" w:rsidP="00227D36">
      <w:pPr>
        <w:pStyle w:val="standard"/>
        <w:spacing w:before="0" w:beforeAutospacing="0" w:after="0" w:afterAutospacing="0"/>
        <w:jc w:val="both"/>
      </w:pPr>
      <w:r>
        <w:t xml:space="preserve"> – официальный сайт Российской Федерации в  информационно-телекоммуникационной сети Интернет определенный постановлением Правительства Российской Федерации от 10.09.2012 № 909 для размещения информации о  проведении торгов – </w:t>
      </w:r>
      <w:hyperlink r:id="rId6" w:history="1">
        <w:r>
          <w:rPr>
            <w:rStyle w:val="a5"/>
          </w:rPr>
          <w:t>www.torgi.gov.ru</w:t>
        </w:r>
      </w:hyperlink>
      <w:r>
        <w:t>;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 xml:space="preserve">- официальный сайт </w:t>
      </w:r>
      <w:r>
        <w:t xml:space="preserve">Администрации Юрюзанского городского поселения </w:t>
      </w:r>
      <w:r>
        <w:rPr>
          <w:lang w:val="en-US"/>
        </w:rPr>
        <w:t>www</w:t>
      </w:r>
      <w:r w:rsidRPr="00227D36">
        <w:t>.</w:t>
      </w:r>
      <w:proofErr w:type="spellStart"/>
      <w:r>
        <w:rPr>
          <w:lang w:val="en-US"/>
        </w:rPr>
        <w:t>yuryuzan</w:t>
      </w:r>
      <w:proofErr w:type="spellEnd"/>
      <w:r w:rsidRPr="00227D36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t>(далее - Официальные сайты).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 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rPr>
          <w:u w:val="single"/>
        </w:rPr>
        <w:t xml:space="preserve">1. </w:t>
      </w:r>
      <w:proofErr w:type="spellStart"/>
      <w:r>
        <w:rPr>
          <w:rStyle w:val="a3"/>
          <w:u w:val="single"/>
        </w:rPr>
        <w:t>Концедент</w:t>
      </w:r>
      <w:proofErr w:type="spellEnd"/>
      <w:r>
        <w:rPr>
          <w:rStyle w:val="a3"/>
          <w:u w:val="single"/>
        </w:rPr>
        <w:t>:</w:t>
      </w:r>
      <w:r>
        <w:rPr>
          <w:u w:val="single"/>
        </w:rPr>
        <w:t xml:space="preserve"> </w:t>
      </w:r>
      <w:r>
        <w:t xml:space="preserve"> Администрация Юрюзанского городского поселения. Организатор торгов Отдел по управлению имуществом и земельным отношениям Администрации Юрюзанского городского поселения.</w:t>
      </w:r>
    </w:p>
    <w:p w:rsidR="00227D36" w:rsidRPr="00227D36" w:rsidRDefault="00227D36" w:rsidP="00227D36">
      <w:pPr>
        <w:pStyle w:val="a4"/>
        <w:spacing w:before="0" w:beforeAutospacing="0" w:after="0" w:afterAutospacing="0"/>
        <w:jc w:val="both"/>
      </w:pPr>
      <w:r>
        <w:t xml:space="preserve">2)   официальный сайт Администрации </w:t>
      </w:r>
      <w:r>
        <w:t>Юрюзанского городского поселения</w:t>
      </w:r>
      <w:r>
        <w:t xml:space="preserve"> в сети Интернет </w:t>
      </w:r>
      <w:hyperlink r:id="rId7" w:history="1">
        <w:r w:rsidRPr="00193EB3">
          <w:rPr>
            <w:rStyle w:val="a5"/>
            <w:lang w:val="en-US"/>
          </w:rPr>
          <w:t>www</w:t>
        </w:r>
        <w:r w:rsidRPr="00193EB3">
          <w:rPr>
            <w:rStyle w:val="a5"/>
          </w:rPr>
          <w:t>.</w:t>
        </w:r>
        <w:proofErr w:type="spellStart"/>
        <w:r w:rsidRPr="00193EB3">
          <w:rPr>
            <w:rStyle w:val="a5"/>
            <w:lang w:val="en-US"/>
          </w:rPr>
          <w:t>yuryuzan</w:t>
        </w:r>
        <w:proofErr w:type="spellEnd"/>
        <w:r w:rsidRPr="00193EB3">
          <w:rPr>
            <w:rStyle w:val="a5"/>
          </w:rPr>
          <w:t>.</w:t>
        </w:r>
        <w:proofErr w:type="spellStart"/>
        <w:r w:rsidRPr="00193EB3">
          <w:rPr>
            <w:rStyle w:val="a5"/>
            <w:lang w:val="en-US"/>
          </w:rPr>
          <w:t>ru</w:t>
        </w:r>
        <w:proofErr w:type="spellEnd"/>
        <w:r w:rsidRPr="00227D36">
          <w:rPr>
            <w:rStyle w:val="a5"/>
          </w:rPr>
          <w:t>/</w:t>
        </w:r>
      </w:hyperlink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 xml:space="preserve">3)   Должностные лица </w:t>
      </w:r>
      <w:r>
        <w:t xml:space="preserve">Отдела </w:t>
      </w:r>
      <w:r>
        <w:t xml:space="preserve">по управлению имуществом и земельным отношениям </w:t>
      </w:r>
      <w:r>
        <w:t>Администрации Юрюзанского городского поселения</w:t>
      </w:r>
      <w:r>
        <w:t>: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proofErr w:type="spellStart"/>
      <w:r>
        <w:t>И.о</w:t>
      </w:r>
      <w:proofErr w:type="spellEnd"/>
      <w:r>
        <w:t xml:space="preserve">. начальника отдела по управлению имуществом и земельным отношениям </w:t>
      </w:r>
      <w:proofErr w:type="gramStart"/>
      <w:r>
        <w:t>–К</w:t>
      </w:r>
      <w:proofErr w:type="gramEnd"/>
      <w:r>
        <w:t>ондратов Руслан Сергеевич.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Чернецов Антон Андрееви</w:t>
      </w:r>
      <w:proofErr w:type="gramStart"/>
      <w:r>
        <w:t>ч-</w:t>
      </w:r>
      <w:proofErr w:type="gramEnd"/>
      <w:r>
        <w:t xml:space="preserve"> Нач</w:t>
      </w:r>
      <w:r w:rsidR="00AE5CB2">
        <w:t>альник инженерно-технического отдела Администрации Юрюзанского городского поселения – 8(35147)2-58-04.</w:t>
      </w:r>
    </w:p>
    <w:p w:rsidR="00AE5CB2" w:rsidRPr="00AE5CB2" w:rsidRDefault="00227D36" w:rsidP="00AE5C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t xml:space="preserve">4)  </w:t>
      </w:r>
      <w:r w:rsidRPr="00AE5CB2">
        <w:t xml:space="preserve">реквизиты счетов: </w:t>
      </w:r>
      <w:r w:rsidR="00AE5CB2" w:rsidRPr="00AE5CB2">
        <w:rPr>
          <w:bCs/>
          <w:color w:val="000000"/>
        </w:rPr>
        <w:t>Получатель: Отдел по управлению имуществом и земельным отношениям Администрации Юрюзанского городского поселения.</w:t>
      </w:r>
    </w:p>
    <w:p w:rsidR="00AE5CB2" w:rsidRPr="00AE5CB2" w:rsidRDefault="00AE5CB2" w:rsidP="00AE5C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proofErr w:type="gramStart"/>
      <w:r w:rsidRPr="00AE5CB2">
        <w:rPr>
          <w:bCs/>
          <w:color w:val="000000"/>
        </w:rPr>
        <w:t>л</w:t>
      </w:r>
      <w:proofErr w:type="gramEnd"/>
      <w:r w:rsidRPr="00AE5CB2">
        <w:rPr>
          <w:bCs/>
          <w:color w:val="000000"/>
        </w:rPr>
        <w:t>/с №053606095 ВР</w:t>
      </w:r>
    </w:p>
    <w:p w:rsidR="00AE5CB2" w:rsidRPr="00AE5CB2" w:rsidRDefault="00AE5CB2" w:rsidP="00AE5C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proofErr w:type="gramStart"/>
      <w:r w:rsidRPr="00AE5CB2">
        <w:rPr>
          <w:bCs/>
          <w:color w:val="000000"/>
        </w:rPr>
        <w:t>Р</w:t>
      </w:r>
      <w:proofErr w:type="gramEnd"/>
      <w:r w:rsidRPr="00AE5CB2">
        <w:rPr>
          <w:bCs/>
          <w:color w:val="000000"/>
        </w:rPr>
        <w:t>/счет 40302810307345000669</w:t>
      </w:r>
    </w:p>
    <w:p w:rsidR="00227D36" w:rsidRPr="00AE5CB2" w:rsidRDefault="00AE5CB2" w:rsidP="00AE5CB2">
      <w:pPr>
        <w:pStyle w:val="a4"/>
        <w:spacing w:before="0" w:beforeAutospacing="0" w:after="0" w:afterAutospacing="0"/>
        <w:jc w:val="both"/>
      </w:pPr>
      <w:r w:rsidRPr="00AE5CB2">
        <w:rPr>
          <w:bCs/>
          <w:color w:val="000000"/>
        </w:rPr>
        <w:t>ИНН 7410001716, КПП 745701001, БИК 047501711, ОКТМО 75629116001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rPr>
          <w:rStyle w:val="a3"/>
        </w:rPr>
        <w:t xml:space="preserve">2. </w:t>
      </w:r>
      <w:r>
        <w:rPr>
          <w:rStyle w:val="a3"/>
          <w:u w:val="single"/>
        </w:rPr>
        <w:t>Объект концессионного соглашения:</w:t>
      </w:r>
      <w:r>
        <w:t xml:space="preserve"> </w:t>
      </w:r>
      <w:r w:rsidR="00AE5CB2">
        <w:t>объекты центрального теплоснабжения Юрюзанского городского поселения</w:t>
      </w:r>
      <w:r>
        <w:t>, указан</w:t>
      </w:r>
      <w:r w:rsidR="00AE5CB2">
        <w:t>ные в приложении № 6</w:t>
      </w:r>
      <w:r>
        <w:t xml:space="preserve"> к конкурсной </w:t>
      </w:r>
      <w:proofErr w:type="gramStart"/>
      <w:r>
        <w:t>документации</w:t>
      </w:r>
      <w:proofErr w:type="gramEnd"/>
      <w:r>
        <w:t xml:space="preserve"> размещенной на Официальных сайтах, размещенной на  Официальных сайтах, определенные Решением о  заключении Концессионного соглашения.</w:t>
      </w:r>
    </w:p>
    <w:p w:rsidR="00227D36" w:rsidRDefault="00227D36" w:rsidP="00227D36">
      <w:pPr>
        <w:pStyle w:val="western"/>
        <w:spacing w:before="0" w:beforeAutospacing="0" w:after="0" w:afterAutospacing="0"/>
        <w:jc w:val="both"/>
      </w:pPr>
      <w:r>
        <w:rPr>
          <w:rStyle w:val="a3"/>
        </w:rPr>
        <w:t xml:space="preserve">3. </w:t>
      </w:r>
      <w:r>
        <w:rPr>
          <w:rStyle w:val="a3"/>
          <w:u w:val="single"/>
        </w:rPr>
        <w:t>Срок действия концессионного соглашения.</w:t>
      </w:r>
    </w:p>
    <w:p w:rsidR="00227D36" w:rsidRDefault="00227D36" w:rsidP="00227D36">
      <w:pPr>
        <w:pStyle w:val="western"/>
        <w:spacing w:before="0" w:beforeAutospacing="0" w:after="0" w:afterAutospacing="0"/>
        <w:jc w:val="both"/>
      </w:pPr>
      <w:proofErr w:type="spellStart"/>
      <w:r>
        <w:t>Концессионое</w:t>
      </w:r>
      <w:proofErr w:type="spellEnd"/>
      <w:r>
        <w:t xml:space="preserve"> соглашение  вступает  в  силу  со  дня его подп</w:t>
      </w:r>
      <w:r w:rsidR="00AE5CB2">
        <w:t>исания и действует  в течение 10</w:t>
      </w:r>
      <w:r>
        <w:t xml:space="preserve"> лет</w:t>
      </w:r>
      <w:r w:rsidR="00AE5CB2">
        <w:t>.</w:t>
      </w:r>
    </w:p>
    <w:p w:rsidR="00227D36" w:rsidRDefault="00227D36" w:rsidP="00227D36">
      <w:pPr>
        <w:pStyle w:val="western"/>
        <w:spacing w:before="0" w:beforeAutospacing="0" w:after="0" w:afterAutospacing="0"/>
        <w:jc w:val="both"/>
      </w:pPr>
      <w:r>
        <w:rPr>
          <w:rStyle w:val="a3"/>
        </w:rPr>
        <w:t>4</w:t>
      </w:r>
      <w:r>
        <w:t xml:space="preserve">. </w:t>
      </w:r>
      <w:r>
        <w:rPr>
          <w:rStyle w:val="a3"/>
          <w:u w:val="single"/>
        </w:rPr>
        <w:t xml:space="preserve">Требования к участникам </w:t>
      </w:r>
      <w:proofErr w:type="spellStart"/>
      <w:r>
        <w:rPr>
          <w:rStyle w:val="a3"/>
          <w:u w:val="single"/>
        </w:rPr>
        <w:t>конкурса</w:t>
      </w:r>
      <w:proofErr w:type="gramStart"/>
      <w:r>
        <w:rPr>
          <w:rStyle w:val="a3"/>
          <w:u w:val="single"/>
        </w:rPr>
        <w:t>,</w:t>
      </w:r>
      <w:r>
        <w:t>в</w:t>
      </w:r>
      <w:proofErr w:type="spellEnd"/>
      <w:proofErr w:type="gramEnd"/>
      <w:r>
        <w:t xml:space="preserve"> соответствии с которыми конкурсная комиссия принимает решение о допуске заявителя к участию в конкурсе или об отказе в допуске заявителя к участию в конкурсе, установлены конкурсной документацией, размещенной на Официальных сайтах: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proofErr w:type="gramStart"/>
      <w:r>
        <w:t>1) является индивидуальным предпринимателем, российским или иностранным юридическим лицом либо действующее без образования юридического лица по договору простого товарищества (договору о совместной деятельности) два и более указанных юридических лица, каждый из которых соответствует обозначенным требованиям;</w:t>
      </w:r>
      <w:proofErr w:type="gramEnd"/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2) отсутствует решение о ликвидации юридического лица или о  прекращении физическим лицом деятельности в качестве индивидуального предпринимателя;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3) отсутствует решение о признании участника конкурса банкротом или  об  открытии в  отношении него конкурсного производства;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lastRenderedPageBreak/>
        <w:t>4) наличие лицензии на осуществление деятельности по  проведению работ, связанных с использованием сведений, составляющих государственную тайну соответствующей  степени секретности.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rPr>
          <w:rStyle w:val="a3"/>
        </w:rPr>
        <w:t>5</w:t>
      </w:r>
      <w:r>
        <w:t>.</w:t>
      </w:r>
      <w:r>
        <w:rPr>
          <w:u w:val="single"/>
        </w:rPr>
        <w:t xml:space="preserve"> </w:t>
      </w:r>
      <w:r>
        <w:rPr>
          <w:rStyle w:val="a3"/>
          <w:u w:val="single"/>
        </w:rPr>
        <w:t>Критерии конкурса:</w:t>
      </w:r>
    </w:p>
    <w:p w:rsidR="00227D36" w:rsidRDefault="00227D36" w:rsidP="00227D36">
      <w:pPr>
        <w:pStyle w:val="standard"/>
        <w:spacing w:before="0" w:beforeAutospacing="0" w:after="0" w:afterAutospacing="0"/>
        <w:jc w:val="both"/>
      </w:pPr>
      <w:r>
        <w:t xml:space="preserve">Критерии открытого конкурса указаны в приложении № 5 к  конкурсной </w:t>
      </w:r>
      <w:proofErr w:type="gramStart"/>
      <w:r>
        <w:t>документации</w:t>
      </w:r>
      <w:proofErr w:type="gramEnd"/>
      <w:r>
        <w:t xml:space="preserve"> размещенной на Официальных сайтах, установлены Решением о  заключении Концессионного соглашения.</w:t>
      </w:r>
    </w:p>
    <w:p w:rsidR="00227D36" w:rsidRDefault="00227D36" w:rsidP="00227D36">
      <w:pPr>
        <w:pStyle w:val="standard"/>
        <w:spacing w:before="0" w:beforeAutospacing="0" w:after="0" w:afterAutospacing="0"/>
        <w:jc w:val="both"/>
      </w:pPr>
      <w:r>
        <w:rPr>
          <w:rStyle w:val="a3"/>
        </w:rPr>
        <w:t>6. </w:t>
      </w:r>
      <w:r>
        <w:rPr>
          <w:rStyle w:val="a3"/>
          <w:u w:val="single"/>
        </w:rPr>
        <w:t>Порядок, место и срок предоставления конкурсной документации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 xml:space="preserve">Конкурсная документация предоставляется в письменной форме на основании поданного в письменной форме заявления любого заинтересованного лица по </w:t>
      </w:r>
      <w:proofErr w:type="spellStart"/>
      <w:r>
        <w:t>адресу</w:t>
      </w:r>
      <w:proofErr w:type="gramStart"/>
      <w:r>
        <w:t>:</w:t>
      </w:r>
      <w:r w:rsidR="00AE5CB2">
        <w:t>Ч</w:t>
      </w:r>
      <w:proofErr w:type="gramEnd"/>
      <w:r w:rsidR="00AE5CB2">
        <w:t>елябинская</w:t>
      </w:r>
      <w:proofErr w:type="spellEnd"/>
      <w:r w:rsidR="00AE5CB2">
        <w:t xml:space="preserve"> область, Катав-Ивановский район, город Юрюзань, ул. Зайцева, д.9Б, каб.11</w:t>
      </w:r>
      <w:r>
        <w:t xml:space="preserve">, с понедельника по </w:t>
      </w:r>
      <w:r w:rsidR="00AE5CB2">
        <w:t>пятницу с 8 часов 00 мин до 17 часов 0</w:t>
      </w:r>
      <w:r>
        <w:t xml:space="preserve">0 мин, кроме перерыва на обед с </w:t>
      </w:r>
      <w:r w:rsidR="00AE5CB2">
        <w:t>12 час. 00 мин. до 13:00</w:t>
      </w:r>
      <w:r>
        <w:t xml:space="preserve"> мин., </w:t>
      </w:r>
      <w:r w:rsidR="00AE5CB2">
        <w:t>по местному времени с 22.02.2017г. до 17 часов 0</w:t>
      </w:r>
      <w:r>
        <w:t xml:space="preserve">0 мин. </w:t>
      </w:r>
      <w:r w:rsidR="00AE5CB2">
        <w:t>31.07.2017г.</w:t>
      </w:r>
      <w:r>
        <w:t xml:space="preserve"> в течение 5 (пяти) рабочих дней со дня подачи заявления.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 xml:space="preserve">Запрос составляется в произвольной письменной форме и направляется в Конкурсную комиссию или </w:t>
      </w:r>
      <w:proofErr w:type="spellStart"/>
      <w:r>
        <w:t>концеденту</w:t>
      </w:r>
      <w:proofErr w:type="spellEnd"/>
      <w:r>
        <w:t xml:space="preserve"> непосредственно или почтовым отправлением, либо в электронной форме в виде электронного документа, направленного на адрес электронной почты: </w:t>
      </w:r>
      <w:r w:rsidR="00A96E46">
        <w:rPr>
          <w:lang w:val="en-US"/>
        </w:rPr>
        <w:t>admin</w:t>
      </w:r>
      <w:r w:rsidR="00A96E46" w:rsidRPr="00A96E46">
        <w:t>@</w:t>
      </w:r>
      <w:proofErr w:type="spellStart"/>
      <w:r w:rsidR="00A96E46">
        <w:rPr>
          <w:lang w:val="en-US"/>
        </w:rPr>
        <w:t>yuryuzan</w:t>
      </w:r>
      <w:proofErr w:type="spellEnd"/>
      <w:r w:rsidR="00A96E46" w:rsidRPr="00A96E46">
        <w:t>.</w:t>
      </w:r>
      <w:proofErr w:type="spellStart"/>
      <w:r w:rsidR="00A96E46">
        <w:rPr>
          <w:lang w:val="en-US"/>
        </w:rPr>
        <w:t>ru</w:t>
      </w:r>
      <w:proofErr w:type="spellEnd"/>
      <w:r>
        <w:t>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В запросе указывается способ предоставления ответа: в электронном виде, почтовым отправлением, или непосредственное предоставление лицу, представляющему Заявителя или Участника Конкурса.</w:t>
      </w:r>
    </w:p>
    <w:p w:rsidR="00A96E46" w:rsidRPr="00A96E46" w:rsidRDefault="00227D36" w:rsidP="00227D36">
      <w:pPr>
        <w:pStyle w:val="a4"/>
        <w:spacing w:before="0" w:beforeAutospacing="0" w:after="0" w:afterAutospacing="0"/>
        <w:jc w:val="both"/>
      </w:pPr>
      <w:r>
        <w:t xml:space="preserve">Кроме того, с конкурсной документацией можно ознакомиться на официальном сайте Российской Федерации в информационно-телекоммуникационной сети Интернет для размещения информации о проведении торгов </w:t>
      </w:r>
      <w:hyperlink r:id="rId8" w:history="1">
        <w:r w:rsidR="00A96E46" w:rsidRPr="00193EB3">
          <w:rPr>
            <w:rStyle w:val="a5"/>
          </w:rPr>
          <w:t>www.torgi.gov.ru</w:t>
        </w:r>
      </w:hyperlink>
      <w:r>
        <w:t xml:space="preserve"> / торги / </w:t>
      </w:r>
      <w:hyperlink r:id="rId9" w:history="1">
        <w:r>
          <w:rPr>
            <w:rStyle w:val="a5"/>
          </w:rPr>
          <w:t>Государственно-частное партнерство (соглашения о  ГЧП/МЧП, концессионные соглашения)</w:t>
        </w:r>
      </w:hyperlink>
      <w:r>
        <w:t xml:space="preserve">, 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rPr>
          <w:rStyle w:val="a3"/>
        </w:rPr>
        <w:t xml:space="preserve">7. </w:t>
      </w:r>
      <w:r>
        <w:rPr>
          <w:rStyle w:val="a3"/>
          <w:u w:val="single"/>
        </w:rPr>
        <w:t>Плата за предоставление конкурсной документации</w:t>
      </w:r>
      <w:r>
        <w:rPr>
          <w:rStyle w:val="a3"/>
        </w:rPr>
        <w:t xml:space="preserve"> - </w:t>
      </w:r>
      <w:r>
        <w:t>не взимается.</w:t>
      </w:r>
    </w:p>
    <w:p w:rsidR="00227D36" w:rsidRPr="00A96E46" w:rsidRDefault="00227D36" w:rsidP="00A96E46">
      <w:pPr>
        <w:pStyle w:val="western"/>
        <w:spacing w:before="0" w:beforeAutospacing="0" w:after="0" w:afterAutospacing="0"/>
        <w:jc w:val="both"/>
      </w:pPr>
      <w:r>
        <w:rPr>
          <w:rStyle w:val="a3"/>
        </w:rPr>
        <w:t xml:space="preserve">8. </w:t>
      </w:r>
      <w:r>
        <w:rPr>
          <w:rStyle w:val="a3"/>
          <w:u w:val="single"/>
        </w:rPr>
        <w:t>Место нахождения конкурсной комиссии:</w:t>
      </w:r>
      <w:r>
        <w:t xml:space="preserve">454113, Челябинская область,  г. </w:t>
      </w:r>
      <w:r w:rsidR="00A96E46">
        <w:t xml:space="preserve">Челябинская область, </w:t>
      </w:r>
      <w:proofErr w:type="gramStart"/>
      <w:r w:rsidR="00A96E46">
        <w:t>Катав-Ивановский</w:t>
      </w:r>
      <w:proofErr w:type="gramEnd"/>
      <w:r w:rsidR="00A96E46">
        <w:t xml:space="preserve"> район, город Юрюзань, ул. Зайцева, д.9Б, каб.11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 xml:space="preserve">Контактные телефоны: тел. 8 (351) </w:t>
      </w:r>
      <w:r w:rsidR="00A96E46">
        <w:t>47-2-59-60</w:t>
      </w:r>
    </w:p>
    <w:p w:rsidR="00227D36" w:rsidRDefault="00227D36" w:rsidP="00227D36">
      <w:pPr>
        <w:pStyle w:val="western"/>
        <w:spacing w:before="0" w:beforeAutospacing="0" w:after="0" w:afterAutospacing="0"/>
        <w:jc w:val="both"/>
      </w:pPr>
      <w:r>
        <w:rPr>
          <w:rStyle w:val="a3"/>
        </w:rPr>
        <w:t>9.</w:t>
      </w:r>
      <w:r>
        <w:t xml:space="preserve"> </w:t>
      </w:r>
      <w:r>
        <w:rPr>
          <w:rStyle w:val="a3"/>
          <w:u w:val="single"/>
        </w:rPr>
        <w:t>Заявка на участие в конкурсе</w:t>
      </w:r>
      <w:r>
        <w:t xml:space="preserve"> должна отвечать требованиям, установленным конкурсной документацией размещенной на Официальных сайтах, и должна быть доставлена в конкурсную комиссию по адресу: </w:t>
      </w:r>
      <w:r w:rsidR="00A96E46">
        <w:t>Челябинская область, Катав-Ивановский район, город Юрюзань, ул. Зайцева, д.9Б, каб.11</w:t>
      </w:r>
      <w:r>
        <w:t xml:space="preserve"> с понедельника по </w:t>
      </w:r>
      <w:r w:rsidR="00A96E46">
        <w:t>пятницу с 8 часов 00 мин до 17 часов 0</w:t>
      </w:r>
      <w:r>
        <w:t>0 мин,</w:t>
      </w:r>
      <w:proofErr w:type="gramStart"/>
      <w:r>
        <w:t xml:space="preserve"> ,</w:t>
      </w:r>
      <w:proofErr w:type="gramEnd"/>
      <w:r>
        <w:t xml:space="preserve"> кроме перерыва</w:t>
      </w:r>
      <w:r w:rsidR="00A96E46">
        <w:t xml:space="preserve"> на обед с 12 час. 00 мин. до 13 час. 00</w:t>
      </w:r>
      <w:r>
        <w:t xml:space="preserve"> мин., по местному времени с </w:t>
      </w:r>
      <w:r w:rsidR="00A96E46">
        <w:t xml:space="preserve">22.02.2017г. </w:t>
      </w:r>
      <w:r>
        <w:t xml:space="preserve"> до 17 час. </w:t>
      </w:r>
      <w:r w:rsidR="00A96E46">
        <w:t>0</w:t>
      </w:r>
      <w:r>
        <w:t xml:space="preserve">0 мин. </w:t>
      </w:r>
      <w:r w:rsidR="00A96E46">
        <w:t>11.04.2017г.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Представленная в конкурсную комиссию заявка на участие в конкурсе подлежит регистрации в  журнале заявок под порядковым номером с указанием даты и  точного времени ее  представления (часы и минуты). На копии описи представленных заявителем документов и материалов делается отметка о дате и  времени представления заявки на участие в конкурсе с указанием номера этой заявки.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 xml:space="preserve">Срок поступления Заявки определяется по дате и времени регистрации конверта с Заявкой в журнале регистрации Заявок и по дате и  времени, </w:t>
      </w:r>
      <w:proofErr w:type="gramStart"/>
      <w:r>
        <w:t>проставленным</w:t>
      </w:r>
      <w:proofErr w:type="gramEnd"/>
      <w:r>
        <w:t xml:space="preserve"> при приеме Заявки на копии описи документов и материалов такой Заявки.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proofErr w:type="gramStart"/>
      <w:r>
        <w:t xml:space="preserve">Конверт с заявкой на участие в конкурсе, представленной в конкурсную комиссию по   истечении срока представления заявок на </w:t>
      </w:r>
      <w:r w:rsidR="00A96E46">
        <w:t>участие в конкурсе (до 17 час. 0</w:t>
      </w:r>
      <w:r>
        <w:t xml:space="preserve">0 мин. по местному времени </w:t>
      </w:r>
      <w:r w:rsidR="00A96E46">
        <w:t>11.04.2017г.</w:t>
      </w:r>
      <w:r>
        <w:t>), не вскрывается и возвращается представившему ее  заявителю вместе с описью представленных им документов и  материалов, на   которой делается отметка об отказе в  принятии заявки на участие в конкурсе.</w:t>
      </w:r>
      <w:proofErr w:type="gramEnd"/>
    </w:p>
    <w:p w:rsidR="00227D36" w:rsidRDefault="00227D36" w:rsidP="00227D36">
      <w:pPr>
        <w:pStyle w:val="a4"/>
        <w:spacing w:before="0" w:beforeAutospacing="0" w:after="0" w:afterAutospacing="0"/>
        <w:jc w:val="both"/>
      </w:pPr>
      <w:proofErr w:type="gramStart"/>
      <w:r>
        <w:t>В случае поступления такой заявки на участие в конкурсе по почте конверт с  заявкой</w:t>
      </w:r>
      <w:proofErr w:type="gramEnd"/>
      <w:r>
        <w:t xml:space="preserve"> не  вскрывается и возвращается представившему ее заявителю вместе с  описью представленных им документов и материалов, на которой делается отметка об  отказе в  принятии заявки, по адресу заявителя, указанному на конверте.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lastRenderedPageBreak/>
        <w:t xml:space="preserve">Заявитель вправе изменить или отозвать свою заявку </w:t>
      </w:r>
      <w:proofErr w:type="gramStart"/>
      <w:r>
        <w:t>на участие в конкурсе в  любое время до истечения срока представления в  конкурсную комиссию</w:t>
      </w:r>
      <w:proofErr w:type="gramEnd"/>
      <w:r>
        <w:t xml:space="preserve"> заявок на участие в конкурсе. Изменение заявки на участие в конкурсе или уведомление о ее отзыве считается действительным, если такое уведомление поступило в конкурсную комиссию до истечения срока представления заявок на участие в  конкурсе.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 xml:space="preserve">Регистрация изменений и уведомлений об отзыве </w:t>
      </w:r>
      <w:proofErr w:type="spellStart"/>
      <w:r>
        <w:t>заявкина</w:t>
      </w:r>
      <w:proofErr w:type="spellEnd"/>
      <w:r>
        <w:t xml:space="preserve"> участие в конкурсе производится в том же порядке, что и регистрация заявки на участие в конкурсе в  соответствии с  требованиями конкурсной документации размещенной на Официальных сайтах.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rPr>
          <w:rStyle w:val="a3"/>
        </w:rPr>
        <w:t xml:space="preserve">10. </w:t>
      </w:r>
      <w:r>
        <w:rPr>
          <w:rStyle w:val="a3"/>
          <w:u w:val="single"/>
        </w:rPr>
        <w:t xml:space="preserve">Задаток </w:t>
      </w:r>
      <w:r>
        <w:t>устанавливается в обеспечение исполнения обязательства заявителя по  заключению концессионного соглашения.</w:t>
      </w:r>
    </w:p>
    <w:p w:rsidR="00227D36" w:rsidRDefault="00227D36" w:rsidP="00227D36">
      <w:pPr>
        <w:pStyle w:val="western"/>
        <w:spacing w:before="0" w:beforeAutospacing="0" w:after="0" w:afterAutospacing="0"/>
        <w:jc w:val="both"/>
      </w:pPr>
      <w:r>
        <w:t xml:space="preserve">Заявитель в целях обеспечения своих обязательств по заключению концессионного соглашения должен осуществить внесение задатка в размере </w:t>
      </w:r>
      <w:r w:rsidR="00A96E46">
        <w:t>1 652 129,23(один миллион шестьсот пятьдесят две тысячи сто двадцать девять рублей 23 копейки).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 xml:space="preserve">Задаток уплачивается единовременно не позднее </w:t>
      </w:r>
      <w:r w:rsidR="00A96E46">
        <w:t>11.04.2017г.</w:t>
      </w:r>
      <w:r>
        <w:t xml:space="preserve"> (даты окончания срока предоставления Заявок).</w:t>
      </w:r>
    </w:p>
    <w:p w:rsidR="00A96E46" w:rsidRPr="00A96E46" w:rsidRDefault="00A96E46" w:rsidP="00A96E46">
      <w:pPr>
        <w:widowControl w:val="0"/>
        <w:tabs>
          <w:tab w:val="left" w:pos="1134"/>
          <w:tab w:val="num" w:pos="156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E46">
        <w:rPr>
          <w:rFonts w:ascii="Times New Roman" w:hAnsi="Times New Roman" w:cs="Times New Roman"/>
          <w:color w:val="000000"/>
          <w:sz w:val="24"/>
          <w:szCs w:val="24"/>
        </w:rPr>
        <w:t>Задаток уплачивается Заявителем на счет со следующими реквизитами:</w:t>
      </w:r>
    </w:p>
    <w:p w:rsidR="00A96E46" w:rsidRPr="00A96E46" w:rsidRDefault="00A96E46" w:rsidP="00A96E46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96E46">
        <w:rPr>
          <w:bCs/>
          <w:color w:val="000000"/>
        </w:rPr>
        <w:t xml:space="preserve">Банк получателя: Финансовое управление администрации </w:t>
      </w:r>
      <w:proofErr w:type="gramStart"/>
      <w:r w:rsidRPr="00A96E46">
        <w:rPr>
          <w:bCs/>
          <w:color w:val="000000"/>
        </w:rPr>
        <w:t>Катав-Ивановского</w:t>
      </w:r>
      <w:proofErr w:type="gramEnd"/>
      <w:r w:rsidRPr="00A96E46">
        <w:rPr>
          <w:bCs/>
          <w:color w:val="000000"/>
        </w:rPr>
        <w:t xml:space="preserve"> муниципального района Челябинской области.</w:t>
      </w:r>
    </w:p>
    <w:p w:rsidR="00A96E46" w:rsidRPr="00A96E46" w:rsidRDefault="00A96E46" w:rsidP="00A96E46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96E46">
        <w:rPr>
          <w:bCs/>
          <w:color w:val="000000"/>
        </w:rPr>
        <w:t>Получатель: Отдел по управлению имуществом и земельным отношениям Администрации Юрюзанского городского поселения.</w:t>
      </w:r>
    </w:p>
    <w:p w:rsidR="00A96E46" w:rsidRPr="00A96E46" w:rsidRDefault="00A96E46" w:rsidP="00A96E46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proofErr w:type="gramStart"/>
      <w:r w:rsidRPr="00A96E46">
        <w:rPr>
          <w:bCs/>
          <w:color w:val="000000"/>
        </w:rPr>
        <w:t>л</w:t>
      </w:r>
      <w:proofErr w:type="gramEnd"/>
      <w:r w:rsidRPr="00A96E46">
        <w:rPr>
          <w:bCs/>
          <w:color w:val="000000"/>
        </w:rPr>
        <w:t>/с №053606095 ВР</w:t>
      </w:r>
    </w:p>
    <w:p w:rsidR="00A96E46" w:rsidRPr="00A96E46" w:rsidRDefault="00A96E46" w:rsidP="00A96E46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proofErr w:type="gramStart"/>
      <w:r w:rsidRPr="00A96E46">
        <w:rPr>
          <w:bCs/>
          <w:color w:val="000000"/>
        </w:rPr>
        <w:t>Р</w:t>
      </w:r>
      <w:proofErr w:type="gramEnd"/>
      <w:r w:rsidRPr="00A96E46">
        <w:rPr>
          <w:bCs/>
          <w:color w:val="000000"/>
        </w:rPr>
        <w:t>/счет 40302810307345000669</w:t>
      </w:r>
    </w:p>
    <w:p w:rsidR="00A96E46" w:rsidRPr="00A96E46" w:rsidRDefault="00A96E46" w:rsidP="00A96E46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96E46">
        <w:rPr>
          <w:bCs/>
          <w:color w:val="000000"/>
        </w:rPr>
        <w:t>ИНН 7410001716, КПП 745701001, БИК 047501711, ОКТМО 75629116001</w:t>
      </w:r>
    </w:p>
    <w:p w:rsidR="00A96E46" w:rsidRDefault="00A96E46" w:rsidP="00A96E46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A96E46">
        <w:rPr>
          <w:bCs/>
          <w:color w:val="000000"/>
        </w:rPr>
        <w:t>Назначение платежа: задаток в обеспечение исполнения обязательств по заключению Концессионного соглашения в отношении модернизации систему теплоснабжения Юрюзанского городского поселения.</w:t>
      </w:r>
    </w:p>
    <w:p w:rsidR="00227D36" w:rsidRDefault="00227D36" w:rsidP="00A96E46">
      <w:pPr>
        <w:pStyle w:val="western"/>
        <w:spacing w:before="0" w:beforeAutospacing="0" w:after="0" w:afterAutospacing="0"/>
        <w:jc w:val="both"/>
      </w:pPr>
      <w:r w:rsidRPr="00A96E46">
        <w:rPr>
          <w:rStyle w:val="a3"/>
          <w:u w:val="single"/>
        </w:rPr>
        <w:t>11. Порядок, место и срок</w:t>
      </w:r>
      <w:r>
        <w:rPr>
          <w:rStyle w:val="a3"/>
          <w:u w:val="single"/>
        </w:rPr>
        <w:t xml:space="preserve"> предоставления конкурсных предложений:</w:t>
      </w:r>
    </w:p>
    <w:p w:rsidR="00227D36" w:rsidRDefault="00227D36" w:rsidP="00227D36">
      <w:pPr>
        <w:pStyle w:val="western"/>
        <w:spacing w:before="0" w:beforeAutospacing="0" w:after="0" w:afterAutospacing="0"/>
        <w:jc w:val="both"/>
      </w:pPr>
      <w:r>
        <w:t xml:space="preserve">Конкурсное предложение должно быть оформлено участниками конкурса в  соответствии с требованиями Конкурсной документации размещенной на Официальных сайтах и  представлено по  адресу: </w:t>
      </w:r>
      <w:r w:rsidR="00A96E46">
        <w:t xml:space="preserve">Челябинская область, </w:t>
      </w:r>
      <w:proofErr w:type="gramStart"/>
      <w:r w:rsidR="00A96E46">
        <w:t>Катав-Ивановский</w:t>
      </w:r>
      <w:proofErr w:type="gramEnd"/>
      <w:r w:rsidR="00A96E46">
        <w:t xml:space="preserve"> район, город Юрюзань, ул. Зайцева, д.9Б, каб.11</w:t>
      </w:r>
      <w:r>
        <w:t xml:space="preserve"> с </w:t>
      </w:r>
      <w:r w:rsidR="00A96E46">
        <w:t>25.04.2017</w:t>
      </w:r>
      <w:r>
        <w:t xml:space="preserve"> до 10 часов  00 минут </w:t>
      </w:r>
      <w:r w:rsidR="00A96E46">
        <w:t>31.07.2017г.</w:t>
      </w:r>
      <w:r>
        <w:t>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Представление конкурсного предложения осуществляется участником конкурса путем подачи в конкурсную комиссию запечатанного конверта, содержащего оригинал и копию конкурсного предложения и 2 (два) экземпляра (оригинал и копия) описи документов и материалов в составе конкурсного предложения.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минуты). На копии описи представленных участником конкурса документов и  материалов делается отметка о дате и  времени представления конкурсного предложения с  указанием номера этого конкурсного предложения.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Участник конкурса вправе представить конкурсное предложение на  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 После истечения установленного в настоящем разделе срока конкурсные предложения не принимаются.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 xml:space="preserve">Конверт с конкурсным предложением, представленным в  конкурсную комиссию после истечения срока представления конкурсных предложений, не  вскрывается и возвращается представившему ее участнику </w:t>
      </w:r>
      <w:proofErr w:type="gramStart"/>
      <w:r>
        <w:t>конкурса</w:t>
      </w:r>
      <w:proofErr w:type="gramEnd"/>
      <w:r>
        <w:t xml:space="preserve"> вместе с  описью представленных им документов </w:t>
      </w:r>
      <w:r>
        <w:lastRenderedPageBreak/>
        <w:t>и материалов, на  которой делается отметка об отказе в принятии конкурсного предложения.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 xml:space="preserve">В случае поступления такого конкурсного предложения по почте конверт с  конкурсным предложением не вскрывается и возвращается представившему ее  участнику </w:t>
      </w:r>
      <w:proofErr w:type="gramStart"/>
      <w:r>
        <w:t>конкурса</w:t>
      </w:r>
      <w:proofErr w:type="gramEnd"/>
      <w:r>
        <w:t xml:space="preserve"> вместе с описью представленных им  документов и  материалов, на которой делается отметка об отказе в принятии конкурсного предложения, по адресу участника конкурса, указанному на  конверте.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  уведомление о  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Регистрация изменений конкурсного предложения и уведомления об  отзыве конкурсного предложения производится в том же порядке, что и  регистрация конкурсного предложения в соответствии конкурсной документацией размещенной на Официальных сайтах.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rPr>
          <w:rStyle w:val="a3"/>
          <w:u w:val="single"/>
        </w:rPr>
        <w:t>12. Место, дата и время вскрытия конвертов с заявками на участие в  конкурсе:</w:t>
      </w:r>
      <w:r>
        <w:br/>
        <w:t xml:space="preserve">Конверты с Заявками на участие в конкурсе вскрываются на заседании конкурсной комиссии по адресу: </w:t>
      </w:r>
      <w:r w:rsidR="00A96E46">
        <w:t xml:space="preserve">Челябинская область, </w:t>
      </w:r>
      <w:proofErr w:type="gramStart"/>
      <w:r w:rsidR="00A96E46">
        <w:t>Катав-ивановский</w:t>
      </w:r>
      <w:proofErr w:type="gramEnd"/>
      <w:r w:rsidR="00A96E46">
        <w:t xml:space="preserve"> район, город Юрюзань, ул. Зайцева, д.9Б</w:t>
      </w:r>
      <w:r>
        <w:rPr>
          <w:rStyle w:val="a3"/>
        </w:rPr>
        <w:t xml:space="preserve">, </w:t>
      </w:r>
      <w:r>
        <w:t>в 1</w:t>
      </w:r>
      <w:r w:rsidR="00A96E46">
        <w:t>0</w:t>
      </w:r>
      <w:r>
        <w:t xml:space="preserve"> час. 00 мин. по местному времени </w:t>
      </w:r>
      <w:r w:rsidR="00A96E46">
        <w:t>11.04.2017г</w:t>
      </w:r>
      <w:r>
        <w:t>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rPr>
          <w:rStyle w:val="a3"/>
          <w:u w:val="single"/>
        </w:rPr>
        <w:t xml:space="preserve">13. Место, дата и время вскрытия конвертов с конкурсными предложениями: </w:t>
      </w:r>
      <w:r>
        <w:br/>
        <w:t xml:space="preserve">Конверты с конкурсными предложениями вскрываются на  заседании конкурсной комиссии по  адресу: 454113, </w:t>
      </w:r>
      <w:r w:rsidR="00A96E46">
        <w:t xml:space="preserve">Челябинская область, </w:t>
      </w:r>
      <w:proofErr w:type="gramStart"/>
      <w:r w:rsidR="00A96E46">
        <w:t>Катав-ивановский</w:t>
      </w:r>
      <w:proofErr w:type="gramEnd"/>
      <w:r w:rsidR="00A96E46">
        <w:t xml:space="preserve"> район, город Юрюзань, ул. Зайцева, д.9Б</w:t>
      </w:r>
      <w:r w:rsidR="00A96E46">
        <w:rPr>
          <w:rStyle w:val="a3"/>
        </w:rPr>
        <w:t xml:space="preserve">, </w:t>
      </w:r>
      <w:r w:rsidR="00A96E46">
        <w:t xml:space="preserve">в 10 час. 00 мин. по местному времени </w:t>
      </w:r>
      <w:r w:rsidR="00A96E46">
        <w:t>31.07.2017г.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rPr>
          <w:rStyle w:val="a3"/>
          <w:u w:val="single"/>
        </w:rPr>
        <w:t xml:space="preserve">14. Порядок определения победителя конкурса </w:t>
      </w:r>
      <w: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 размещенной на Официальных сайтах.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Оценка конкурсных предложений осуществляется конкурсной комиссией в  соответствии с критериями конкурса посредством сравнения содержащихся в  конкурсных предложениях условий.</w:t>
      </w:r>
    </w:p>
    <w:p w:rsidR="00227D36" w:rsidRDefault="00227D36" w:rsidP="00227D36">
      <w:pPr>
        <w:pStyle w:val="western"/>
        <w:spacing w:before="0" w:beforeAutospacing="0" w:after="0" w:afterAutospacing="0"/>
        <w:jc w:val="both"/>
      </w:pPr>
      <w:r>
        <w:rPr>
          <w:rStyle w:val="a3"/>
          <w:u w:val="single"/>
        </w:rPr>
        <w:t xml:space="preserve">15. Срок подписания членами конкурсной комиссии протокола о результатах проведения конкурса </w:t>
      </w:r>
      <w:r>
        <w:t xml:space="preserve">– не позднее </w:t>
      </w:r>
      <w:r w:rsidR="00A96E46">
        <w:t>10.08.2017г.</w:t>
      </w:r>
    </w:p>
    <w:p w:rsidR="00227D36" w:rsidRDefault="00227D36" w:rsidP="00227D36">
      <w:pPr>
        <w:pStyle w:val="western"/>
        <w:spacing w:before="0" w:beforeAutospacing="0" w:after="0" w:afterAutospacing="0"/>
        <w:jc w:val="both"/>
      </w:pPr>
      <w:r>
        <w:rPr>
          <w:rStyle w:val="a3"/>
          <w:u w:val="single"/>
        </w:rPr>
        <w:t xml:space="preserve">16. Срок подписания концессионного соглашения </w:t>
      </w:r>
      <w:r>
        <w:t>– не ранее 10 календарных дней и не позднее 30 календарных дней со дня размещения протокола о  результатах проведения конкурса на официальном сайте.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 </w:t>
      </w:r>
    </w:p>
    <w:p w:rsidR="00227D36" w:rsidRDefault="00227D36" w:rsidP="00227D36">
      <w:pPr>
        <w:pStyle w:val="a4"/>
        <w:spacing w:before="0" w:beforeAutospacing="0" w:after="0" w:afterAutospacing="0"/>
        <w:jc w:val="both"/>
      </w:pPr>
      <w:r>
        <w:t> </w:t>
      </w:r>
    </w:p>
    <w:p w:rsidR="00143B8D" w:rsidRDefault="00143B8D" w:rsidP="00227D36">
      <w:pPr>
        <w:spacing w:after="0" w:line="240" w:lineRule="auto"/>
        <w:jc w:val="both"/>
      </w:pPr>
      <w:bookmarkStart w:id="0" w:name="_GoBack"/>
      <w:bookmarkEnd w:id="0"/>
    </w:p>
    <w:sectPr w:rsidR="0014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E08"/>
    <w:multiLevelType w:val="multilevel"/>
    <w:tmpl w:val="0BDC68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36"/>
    <w:rsid w:val="00143B8D"/>
    <w:rsid w:val="00227D36"/>
    <w:rsid w:val="008D7F8A"/>
    <w:rsid w:val="00A96E46"/>
    <w:rsid w:val="00A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7D36"/>
    <w:rPr>
      <w:b/>
      <w:bCs/>
    </w:rPr>
  </w:style>
  <w:style w:type="paragraph" w:styleId="a4">
    <w:name w:val="Normal (Web)"/>
    <w:basedOn w:val="a"/>
    <w:uiPriority w:val="99"/>
    <w:unhideWhenUsed/>
    <w:rsid w:val="0022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22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7D36"/>
    <w:rPr>
      <w:color w:val="0000FF"/>
      <w:u w:val="single"/>
    </w:rPr>
  </w:style>
  <w:style w:type="character" w:customStyle="1" w:styleId="Heading3Char">
    <w:name w:val="Heading 3 Char"/>
    <w:basedOn w:val="a0"/>
    <w:uiPriority w:val="99"/>
    <w:locked/>
    <w:rsid w:val="00AE5CB2"/>
    <w:rPr>
      <w:rFonts w:cs="Times New Roman"/>
      <w:sz w:val="28"/>
      <w:lang w:val="en-US" w:eastAsia="ru-RU"/>
    </w:rPr>
  </w:style>
  <w:style w:type="character" w:customStyle="1" w:styleId="Heading1Char">
    <w:name w:val="Heading 1 Char"/>
    <w:basedOn w:val="a0"/>
    <w:uiPriority w:val="99"/>
    <w:locked/>
    <w:rsid w:val="00A96E46"/>
    <w:rPr>
      <w:rFonts w:cs="Times New Roman"/>
      <w:b/>
      <w:sz w:val="28"/>
    </w:rPr>
  </w:style>
  <w:style w:type="paragraph" w:styleId="a6">
    <w:name w:val="List Paragraph"/>
    <w:basedOn w:val="a"/>
    <w:link w:val="a7"/>
    <w:uiPriority w:val="99"/>
    <w:qFormat/>
    <w:rsid w:val="00A96E46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A96E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7D36"/>
    <w:rPr>
      <w:b/>
      <w:bCs/>
    </w:rPr>
  </w:style>
  <w:style w:type="paragraph" w:styleId="a4">
    <w:name w:val="Normal (Web)"/>
    <w:basedOn w:val="a"/>
    <w:uiPriority w:val="99"/>
    <w:unhideWhenUsed/>
    <w:rsid w:val="0022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22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7D36"/>
    <w:rPr>
      <w:color w:val="0000FF"/>
      <w:u w:val="single"/>
    </w:rPr>
  </w:style>
  <w:style w:type="character" w:customStyle="1" w:styleId="Heading3Char">
    <w:name w:val="Heading 3 Char"/>
    <w:basedOn w:val="a0"/>
    <w:uiPriority w:val="99"/>
    <w:locked/>
    <w:rsid w:val="00AE5CB2"/>
    <w:rPr>
      <w:rFonts w:cs="Times New Roman"/>
      <w:sz w:val="28"/>
      <w:lang w:val="en-US" w:eastAsia="ru-RU"/>
    </w:rPr>
  </w:style>
  <w:style w:type="character" w:customStyle="1" w:styleId="Heading1Char">
    <w:name w:val="Heading 1 Char"/>
    <w:basedOn w:val="a0"/>
    <w:uiPriority w:val="99"/>
    <w:locked/>
    <w:rsid w:val="00A96E46"/>
    <w:rPr>
      <w:rFonts w:cs="Times New Roman"/>
      <w:b/>
      <w:sz w:val="28"/>
    </w:rPr>
  </w:style>
  <w:style w:type="paragraph" w:styleId="a6">
    <w:name w:val="List Paragraph"/>
    <w:basedOn w:val="a"/>
    <w:link w:val="a7"/>
    <w:uiPriority w:val="99"/>
    <w:qFormat/>
    <w:rsid w:val="00A96E46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A96E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uryuz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/lotSearch1.html?bidKindId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2017-02-14T11:18:00Z</dcterms:created>
  <dcterms:modified xsi:type="dcterms:W3CDTF">2017-02-14T11:50:00Z</dcterms:modified>
</cp:coreProperties>
</file>